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17" w:rsidRPr="00904D17" w:rsidRDefault="00904D17" w:rsidP="00904D17">
      <w:pPr>
        <w:spacing w:line="276" w:lineRule="auto"/>
        <w:jc w:val="center"/>
        <w:rPr>
          <w:rFonts w:eastAsia="Calibri"/>
          <w:b/>
          <w:bCs/>
          <w:szCs w:val="28"/>
          <w:lang w:eastAsia="en-US"/>
        </w:rPr>
      </w:pPr>
      <w:r w:rsidRPr="00904D17">
        <w:rPr>
          <w:rFonts w:eastAsia="Calibri"/>
          <w:b/>
          <w:bCs/>
          <w:szCs w:val="28"/>
          <w:lang w:eastAsia="en-US"/>
        </w:rPr>
        <w:t>Аннотация рабочей программы учебной дисциплины</w:t>
      </w:r>
    </w:p>
    <w:p w:rsidR="00904D17" w:rsidRPr="00904D17" w:rsidRDefault="00904D17" w:rsidP="00904D17">
      <w:pPr>
        <w:spacing w:line="276" w:lineRule="auto"/>
        <w:jc w:val="center"/>
        <w:rPr>
          <w:b/>
          <w:sz w:val="22"/>
        </w:rPr>
      </w:pPr>
      <w:r>
        <w:rPr>
          <w:b/>
        </w:rPr>
        <w:t>Основы экономики</w:t>
      </w:r>
    </w:p>
    <w:p w:rsidR="00904D17" w:rsidRPr="00904D17" w:rsidRDefault="00904D17" w:rsidP="00904D17">
      <w:pPr>
        <w:keepNext/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904D17">
        <w:tab/>
      </w:r>
      <w:r w:rsidRPr="00904D17">
        <w:rPr>
          <w:b/>
        </w:rPr>
        <w:t>1.</w:t>
      </w:r>
      <w:r w:rsidRPr="00904D17">
        <w:rPr>
          <w:b/>
        </w:rPr>
        <w:tab/>
        <w:t>Область применения рабочей программы</w:t>
      </w:r>
    </w:p>
    <w:p w:rsidR="00AC24FC" w:rsidRPr="001D460B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b/>
          <w:caps/>
        </w:rPr>
      </w:pPr>
      <w:r w:rsidRPr="00904D17"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>
        <w:t>09</w:t>
      </w:r>
      <w:r w:rsidRPr="001D460B">
        <w:t>.02.</w:t>
      </w:r>
      <w:r>
        <w:t>03</w:t>
      </w:r>
      <w:r w:rsidRPr="001D460B">
        <w:t xml:space="preserve">  «</w:t>
      </w:r>
      <w:r>
        <w:t>Программирование в компьютерных системах</w:t>
      </w:r>
      <w:r w:rsidRPr="001D460B">
        <w:t xml:space="preserve">» (утв. приказом Министерства образования и науки РФ от </w:t>
      </w:r>
      <w:r>
        <w:t>28 июля</w:t>
      </w:r>
      <w:r w:rsidRPr="001D460B">
        <w:t xml:space="preserve"> 201</w:t>
      </w:r>
      <w:r>
        <w:t>4</w:t>
      </w:r>
      <w:r w:rsidRPr="001D460B">
        <w:t xml:space="preserve"> г. № </w:t>
      </w:r>
      <w:r>
        <w:t>80</w:t>
      </w:r>
      <w:r w:rsidRPr="001D460B">
        <w:t>4). Зарегистрировано в Минюсте России 2</w:t>
      </w:r>
      <w:r>
        <w:t>1.08</w:t>
      </w:r>
      <w:r w:rsidRPr="001D460B">
        <w:t>.201</w:t>
      </w:r>
      <w:r>
        <w:t>4</w:t>
      </w:r>
      <w:r w:rsidRPr="001D460B">
        <w:t xml:space="preserve"> N </w:t>
      </w:r>
      <w:r>
        <w:t>33733</w:t>
      </w:r>
      <w:r w:rsidRPr="001D460B">
        <w:t>.</w:t>
      </w:r>
      <w:r w:rsidRPr="001D460B">
        <w:rPr>
          <w:b/>
          <w:caps/>
        </w:rPr>
        <w:t xml:space="preserve"> </w:t>
      </w:r>
    </w:p>
    <w:p w:rsidR="00B24323" w:rsidRPr="001D460B" w:rsidRDefault="00B24323" w:rsidP="001D460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D460B">
        <w:rPr>
          <w:b/>
        </w:rPr>
        <w:t xml:space="preserve">2. Место дисциплины в структуре основной профессиональной образовательной программы: </w:t>
      </w:r>
      <w:r w:rsidR="001006FD" w:rsidRPr="001D460B">
        <w:t>дисциплина входит в</w:t>
      </w:r>
      <w:r w:rsidR="001006FD" w:rsidRPr="001D460B">
        <w:rPr>
          <w:b/>
        </w:rPr>
        <w:t xml:space="preserve"> </w:t>
      </w:r>
      <w:r w:rsidR="00756ADC">
        <w:rPr>
          <w:b/>
        </w:rPr>
        <w:t>обще</w:t>
      </w:r>
      <w:r w:rsidR="0004344D" w:rsidRPr="001D460B">
        <w:t>профессиональный цикл</w:t>
      </w:r>
      <w:r w:rsidR="001006FD" w:rsidRPr="001D460B">
        <w:t>.</w:t>
      </w:r>
    </w:p>
    <w:p w:rsidR="00B24323" w:rsidRPr="001D460B" w:rsidRDefault="00B24323" w:rsidP="001D460B">
      <w:pPr>
        <w:tabs>
          <w:tab w:val="left" w:pos="1134"/>
        </w:tabs>
        <w:spacing w:line="276" w:lineRule="auto"/>
        <w:ind w:firstLine="709"/>
        <w:rPr>
          <w:b/>
        </w:rPr>
      </w:pPr>
      <w:r w:rsidRPr="001D460B">
        <w:rPr>
          <w:b/>
        </w:rPr>
        <w:t>3. Цель и планируемые результаты освоения дисциплины:</w:t>
      </w:r>
    </w:p>
    <w:p w:rsidR="00B24323" w:rsidRPr="001D460B" w:rsidRDefault="00B24323" w:rsidP="00E00FF5">
      <w:pPr>
        <w:pStyle w:val="a3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</w:pPr>
      <w:r w:rsidRPr="001D460B">
        <w:t>В результате освоения дисциплины обучающийся должен уметь:</w:t>
      </w:r>
    </w:p>
    <w:p w:rsidR="00756ADC" w:rsidRDefault="00756ADC" w:rsidP="00756ADC">
      <w:pPr>
        <w:pStyle w:val="a3"/>
        <w:numPr>
          <w:ilvl w:val="0"/>
          <w:numId w:val="26"/>
        </w:numPr>
        <w:tabs>
          <w:tab w:val="left" w:pos="1134"/>
        </w:tabs>
        <w:spacing w:line="276" w:lineRule="auto"/>
        <w:ind w:left="0" w:firstLine="709"/>
      </w:pPr>
      <w:r>
        <w:t>находить и использовать необходимую экономическую информацию;</w:t>
      </w:r>
    </w:p>
    <w:p w:rsidR="00756ADC" w:rsidRDefault="00756ADC" w:rsidP="00756ADC">
      <w:pPr>
        <w:pStyle w:val="a3"/>
        <w:numPr>
          <w:ilvl w:val="0"/>
          <w:numId w:val="26"/>
        </w:numPr>
        <w:tabs>
          <w:tab w:val="left" w:pos="1134"/>
        </w:tabs>
        <w:spacing w:line="276" w:lineRule="auto"/>
        <w:ind w:left="0" w:firstLine="709"/>
      </w:pPr>
      <w:r>
        <w:t>рассчитывать по принятой методологии основные технико-экономические показатели деятельности организации;</w:t>
      </w:r>
    </w:p>
    <w:p w:rsidR="00756ADC" w:rsidRDefault="00756ADC" w:rsidP="00756ADC">
      <w:pPr>
        <w:tabs>
          <w:tab w:val="left" w:pos="1134"/>
        </w:tabs>
        <w:spacing w:line="276" w:lineRule="auto"/>
        <w:ind w:firstLine="709"/>
      </w:pPr>
      <w:r w:rsidRPr="00756ADC">
        <w:t xml:space="preserve">В результате освоения дисциплины обучающийся должен </w:t>
      </w:r>
      <w:r>
        <w:t>знать</w:t>
      </w:r>
      <w:r w:rsidRPr="00756ADC">
        <w:t>:</w:t>
      </w:r>
    </w:p>
    <w:p w:rsidR="00756ADC" w:rsidRDefault="00756ADC" w:rsidP="00756ADC">
      <w:pPr>
        <w:pStyle w:val="a3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</w:pPr>
      <w:r>
        <w:t>общие положения экономической теории;</w:t>
      </w:r>
    </w:p>
    <w:p w:rsidR="00756ADC" w:rsidRDefault="00756ADC" w:rsidP="00756ADC">
      <w:pPr>
        <w:pStyle w:val="a3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</w:pPr>
      <w:r>
        <w:t>организацию производственного и технологического процессов;</w:t>
      </w:r>
    </w:p>
    <w:p w:rsidR="00756ADC" w:rsidRDefault="00756ADC" w:rsidP="00756ADC">
      <w:pPr>
        <w:pStyle w:val="a3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</w:pPr>
      <w:r>
        <w:t>механизмы ценообразования на продукцию (услуги), формы оплаты труда в современных условиях;</w:t>
      </w:r>
    </w:p>
    <w:p w:rsidR="00756ADC" w:rsidRDefault="00756ADC" w:rsidP="00756ADC">
      <w:pPr>
        <w:pStyle w:val="a3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</w:pPr>
      <w:r>
        <w:t>материально-технические, трудовые и финансовые ресурсы отрасли и организации, показатели их эффективного использования;</w:t>
      </w:r>
    </w:p>
    <w:p w:rsidR="00444E76" w:rsidRPr="00756ADC" w:rsidRDefault="00756ADC" w:rsidP="00756ADC">
      <w:pPr>
        <w:pStyle w:val="a3"/>
        <w:numPr>
          <w:ilvl w:val="0"/>
          <w:numId w:val="25"/>
        </w:numPr>
        <w:tabs>
          <w:tab w:val="left" w:pos="1134"/>
        </w:tabs>
        <w:spacing w:line="276" w:lineRule="auto"/>
        <w:ind w:left="0" w:firstLine="709"/>
        <w:rPr>
          <w:b/>
        </w:rPr>
      </w:pPr>
      <w:r>
        <w:t>методику разработки бизнес-плана.</w:t>
      </w:r>
    </w:p>
    <w:p w:rsidR="00904D17" w:rsidRPr="00904D17" w:rsidRDefault="00904D17" w:rsidP="00904D17">
      <w:pPr>
        <w:spacing w:line="276" w:lineRule="auto"/>
        <w:ind w:firstLine="709"/>
        <w:rPr>
          <w:b/>
        </w:rPr>
      </w:pPr>
      <w:r w:rsidRPr="00904D17">
        <w:rPr>
          <w:b/>
        </w:rPr>
        <w:t>4. Рекомендуемое количество часов на освоение учебной дисциплины:</w:t>
      </w:r>
    </w:p>
    <w:p w:rsidR="00904D17" w:rsidRPr="00904D17" w:rsidRDefault="00904D17" w:rsidP="00904D17">
      <w:pPr>
        <w:spacing w:line="276" w:lineRule="auto"/>
        <w:ind w:firstLine="709"/>
        <w:jc w:val="both"/>
      </w:pPr>
      <w:r w:rsidRPr="00904D17">
        <w:t xml:space="preserve">В соответствии с ФГОС СПО по специальности </w:t>
      </w:r>
      <w:r>
        <w:t>09</w:t>
      </w:r>
      <w:r w:rsidRPr="001D460B">
        <w:t>.02.</w:t>
      </w:r>
      <w:r>
        <w:t>03</w:t>
      </w:r>
      <w:r w:rsidRPr="001D460B">
        <w:t xml:space="preserve">  «</w:t>
      </w:r>
      <w:r>
        <w:t>Программирование в компьютерных системах</w:t>
      </w:r>
      <w:r w:rsidRPr="001D460B">
        <w:t>»</w:t>
      </w:r>
      <w:r w:rsidRPr="00904D17">
        <w:t xml:space="preserve"> и по Учебному плану на освоение учебной дисциплины «</w:t>
      </w:r>
      <w:r>
        <w:t>Основы экономики</w:t>
      </w:r>
      <w:r w:rsidRPr="00904D17">
        <w:t>» отводится</w:t>
      </w:r>
    </w:p>
    <w:p w:rsidR="00904D17" w:rsidRPr="00904D17" w:rsidRDefault="00904D17" w:rsidP="00904D17">
      <w:pPr>
        <w:spacing w:line="276" w:lineRule="auto"/>
        <w:ind w:firstLine="709"/>
        <w:jc w:val="both"/>
      </w:pPr>
      <w:r w:rsidRPr="00904D17">
        <w:t xml:space="preserve">максимальной учебной нагрузки студента </w:t>
      </w:r>
      <w:r>
        <w:t>120</w:t>
      </w:r>
      <w:r w:rsidRPr="00904D17">
        <w:t xml:space="preserve"> часов, в том числе:</w:t>
      </w:r>
    </w:p>
    <w:p w:rsidR="00444E76" w:rsidRPr="00904D17" w:rsidRDefault="00904D17" w:rsidP="00904D17">
      <w:pPr>
        <w:spacing w:line="276" w:lineRule="auto"/>
        <w:ind w:firstLine="709"/>
        <w:jc w:val="both"/>
      </w:pPr>
      <w:r w:rsidRPr="00904D17">
        <w:t xml:space="preserve">обязательной аудиторной учебной нагрузки студента </w:t>
      </w:r>
      <w:r>
        <w:t>8</w:t>
      </w:r>
      <w:r w:rsidRPr="00904D17">
        <w:t xml:space="preserve">0 часов, самостоятельной работы - </w:t>
      </w:r>
      <w:r>
        <w:t>40</w:t>
      </w:r>
      <w:r w:rsidRPr="00904D17">
        <w:t xml:space="preserve">  часов.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5D42FE" w:rsidRPr="001D460B" w:rsidTr="00904D17">
        <w:trPr>
          <w:trHeight w:val="369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904D17">
            <w:pPr>
              <w:rPr>
                <w:b/>
              </w:rPr>
            </w:pPr>
            <w:r w:rsidRPr="001D460B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5D42FE" w:rsidP="001D460B">
            <w:pPr>
              <w:spacing w:line="276" w:lineRule="auto"/>
              <w:rPr>
                <w:b/>
                <w:iCs/>
              </w:rPr>
            </w:pPr>
            <w:r w:rsidRPr="001D460B">
              <w:rPr>
                <w:b/>
                <w:iCs/>
              </w:rPr>
              <w:t>Объем часов</w:t>
            </w:r>
          </w:p>
        </w:tc>
      </w:tr>
      <w:tr w:rsidR="005D42FE" w:rsidRPr="001D460B" w:rsidTr="00904D17">
        <w:trPr>
          <w:trHeight w:val="402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904D17">
            <w:pPr>
              <w:rPr>
                <w:b/>
              </w:rPr>
            </w:pPr>
            <w:r w:rsidRPr="001D460B">
              <w:rPr>
                <w:b/>
              </w:rPr>
              <w:t>Максимальная учебная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7B7C11" w:rsidP="001D460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5D42FE" w:rsidRPr="001D460B" w:rsidTr="00904D17">
        <w:trPr>
          <w:trHeight w:val="266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904D17">
            <w:pPr>
              <w:rPr>
                <w:b/>
              </w:rPr>
            </w:pPr>
            <w:r w:rsidRPr="001D460B">
              <w:rPr>
                <w:b/>
              </w:rPr>
              <w:t xml:space="preserve">Самостоятельная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7B7C11" w:rsidP="00444E76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5D42FE" w:rsidRPr="001D460B" w:rsidTr="00904D17">
        <w:trPr>
          <w:trHeight w:val="357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904D17">
            <w:pPr>
              <w:rPr>
                <w:b/>
              </w:rPr>
            </w:pPr>
            <w:r w:rsidRPr="001D460B">
              <w:rPr>
                <w:b/>
              </w:rPr>
              <w:t xml:space="preserve">Обязательная учебная нагрузка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7B7C11" w:rsidP="001D460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80</w:t>
            </w:r>
          </w:p>
        </w:tc>
      </w:tr>
      <w:tr w:rsidR="005D42FE" w:rsidRPr="001D460B" w:rsidTr="00904D17">
        <w:trPr>
          <w:trHeight w:val="276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D42FE" w:rsidRPr="001D460B" w:rsidRDefault="005D42FE" w:rsidP="00904D17">
            <w:pPr>
              <w:rPr>
                <w:iCs/>
              </w:rPr>
            </w:pPr>
            <w:r w:rsidRPr="001D460B">
              <w:t>в том числе:</w:t>
            </w:r>
          </w:p>
        </w:tc>
      </w:tr>
      <w:tr w:rsidR="000460DA" w:rsidRPr="001D460B" w:rsidTr="00271740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904D17">
            <w:r w:rsidRPr="001D460B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AF0A50" w:rsidP="001D460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34</w:t>
            </w:r>
          </w:p>
        </w:tc>
      </w:tr>
      <w:tr w:rsidR="000460DA" w:rsidRPr="001D460B" w:rsidTr="00271740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904D17">
            <w:r w:rsidRPr="001D460B"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0460DA" w:rsidP="001D460B">
            <w:pPr>
              <w:spacing w:line="276" w:lineRule="auto"/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460DA" w:rsidRPr="001D460B" w:rsidTr="00271740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904D17">
            <w:r w:rsidRPr="001D460B"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444E76" w:rsidP="001D460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38</w:t>
            </w:r>
          </w:p>
        </w:tc>
      </w:tr>
      <w:tr w:rsidR="000460DA" w:rsidRPr="001D460B" w:rsidTr="00271740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904D17">
            <w:r w:rsidRPr="001D460B"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AF0A50" w:rsidP="001D460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0460DA" w:rsidRPr="001D460B" w:rsidTr="00480594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904D17">
            <w:r w:rsidRPr="001D460B"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AF0A50" w:rsidP="001D460B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</w:t>
            </w:r>
          </w:p>
        </w:tc>
      </w:tr>
      <w:tr w:rsidR="000460DA" w:rsidRPr="001D460B" w:rsidTr="00271740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460DA" w:rsidRPr="001D460B" w:rsidRDefault="000460DA" w:rsidP="00904D17">
            <w:pPr>
              <w:rPr>
                <w:b/>
                <w:iCs/>
              </w:rPr>
            </w:pPr>
            <w:r w:rsidRPr="001D460B">
              <w:rPr>
                <w:b/>
                <w:iCs/>
              </w:rPr>
              <w:t xml:space="preserve">Промежуточная аттестация проводится в форме </w:t>
            </w:r>
            <w:r w:rsidRPr="001D460B">
              <w:rPr>
                <w:i/>
                <w:iCs/>
              </w:rPr>
              <w:t xml:space="preserve">(указать) </w:t>
            </w:r>
            <w:r w:rsidR="007B7C11">
              <w:rPr>
                <w:i/>
                <w:iCs/>
              </w:rPr>
              <w:t>экзамена</w:t>
            </w:r>
          </w:p>
        </w:tc>
      </w:tr>
    </w:tbl>
    <w:p w:rsidR="00904D17" w:rsidRDefault="00904D17" w:rsidP="00904D17">
      <w:pPr>
        <w:spacing w:after="160" w:line="0" w:lineRule="atLeast"/>
        <w:rPr>
          <w:b/>
          <w:szCs w:val="22"/>
          <w:lang w:eastAsia="en-US"/>
        </w:rPr>
      </w:pPr>
    </w:p>
    <w:p w:rsidR="00904D17" w:rsidRPr="00904D17" w:rsidRDefault="00904D17" w:rsidP="00904D17">
      <w:pPr>
        <w:spacing w:after="160" w:line="0" w:lineRule="atLeast"/>
        <w:rPr>
          <w:b/>
          <w:szCs w:val="22"/>
          <w:lang w:eastAsia="en-US"/>
        </w:rPr>
      </w:pPr>
      <w:r w:rsidRPr="00904D17">
        <w:rPr>
          <w:b/>
          <w:szCs w:val="22"/>
          <w:lang w:eastAsia="en-US"/>
        </w:rPr>
        <w:lastRenderedPageBreak/>
        <w:t>Содержание учебного материала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Раздел 1.</w:t>
      </w:r>
      <w:r w:rsidRPr="00904D17">
        <w:tab/>
        <w:t>Основы экономики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1.1.</w:t>
      </w:r>
      <w:r w:rsidRPr="00904D17">
        <w:tab/>
        <w:t>Сущность экономики и история ее развития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1.2.</w:t>
      </w:r>
      <w:r w:rsidRPr="00904D17">
        <w:tab/>
        <w:t>Производство и экономика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 xml:space="preserve">Тема 1.3. </w:t>
      </w:r>
      <w:r w:rsidRPr="00904D17">
        <w:tab/>
        <w:t>Принципы рыночной экономики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1.4.</w:t>
      </w:r>
      <w:r w:rsidRPr="00904D17">
        <w:tab/>
        <w:t>Макроэкономические показатели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1.5.</w:t>
      </w:r>
      <w:r w:rsidRPr="00904D17">
        <w:tab/>
        <w:t>Макроэкономическая нестабильность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1.6.</w:t>
      </w:r>
      <w:r w:rsidRPr="00904D17">
        <w:tab/>
        <w:t>Макроэкономическое регулирование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Раздел 2.</w:t>
      </w:r>
      <w:r w:rsidRPr="00904D17">
        <w:tab/>
        <w:t xml:space="preserve">Экономика сельского хозяйства 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2.1.</w:t>
      </w:r>
      <w:r w:rsidRPr="00904D17">
        <w:tab/>
        <w:t>Место сельского хозяйства в АПК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2.2.</w:t>
      </w:r>
      <w:r w:rsidRPr="00904D17">
        <w:tab/>
        <w:t>Предприятие - объект и материальная база предпринимательства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2.</w:t>
      </w:r>
      <w:r>
        <w:t>3.</w:t>
      </w:r>
      <w:r>
        <w:tab/>
        <w:t xml:space="preserve">Факторы сельскохозяйственного </w:t>
      </w:r>
      <w:r w:rsidRPr="00904D17">
        <w:t>производства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2.4.</w:t>
      </w:r>
      <w:r w:rsidRPr="00904D17">
        <w:tab/>
        <w:t>Материально-техническая база: основной</w:t>
      </w:r>
      <w:r>
        <w:t xml:space="preserve"> </w:t>
      </w:r>
      <w:r w:rsidRPr="00904D17">
        <w:t>и оборотный капитал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2.5.</w:t>
      </w:r>
      <w:r w:rsidRPr="00904D17">
        <w:tab/>
        <w:t>Трудовые</w:t>
      </w:r>
      <w:r>
        <w:t xml:space="preserve"> </w:t>
      </w:r>
      <w:r w:rsidRPr="00904D17">
        <w:t>ресурсы предприятия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2.6.</w:t>
      </w:r>
      <w:r w:rsidRPr="00904D17">
        <w:tab/>
      </w:r>
      <w:proofErr w:type="gramStart"/>
      <w:r w:rsidRPr="00904D17">
        <w:t>Технико- экономические</w:t>
      </w:r>
      <w:proofErr w:type="gramEnd"/>
      <w:r w:rsidRPr="00904D17">
        <w:t xml:space="preserve"> показатели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2.7.</w:t>
      </w:r>
      <w:r w:rsidRPr="00904D17">
        <w:tab/>
        <w:t>Оплата труда в сельском хозяйстве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Раздел 3</w:t>
      </w:r>
      <w:r w:rsidRPr="00904D17">
        <w:tab/>
        <w:t>Основы менеджмента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904D17">
        <w:t>Тема 3.1.</w:t>
      </w:r>
      <w:r w:rsidRPr="00904D17">
        <w:tab/>
        <w:t>Сущность современного менеджмента в механизации. Функции менеджмента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3.2.</w:t>
      </w:r>
      <w:r w:rsidRPr="00904D17">
        <w:tab/>
        <w:t xml:space="preserve">Методы управления 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3.3.</w:t>
      </w:r>
      <w:r w:rsidRPr="00904D17">
        <w:tab/>
        <w:t>Теории мотивации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3.4.</w:t>
      </w:r>
      <w:r w:rsidRPr="00904D17">
        <w:tab/>
        <w:t>Управление карьерой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3.5.</w:t>
      </w:r>
      <w:r w:rsidRPr="00904D17">
        <w:tab/>
        <w:t>Виды планирования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 xml:space="preserve">Тема 3.6. </w:t>
      </w:r>
      <w:r w:rsidRPr="00904D17">
        <w:tab/>
        <w:t>Тайм-менеджмент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Раздел 4</w:t>
      </w:r>
      <w:r w:rsidRPr="00904D17">
        <w:tab/>
        <w:t xml:space="preserve">  Основы маркетинга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4.1</w:t>
      </w:r>
      <w:r w:rsidRPr="00904D17">
        <w:tab/>
      </w:r>
      <w:r>
        <w:t xml:space="preserve">               </w:t>
      </w:r>
      <w:r w:rsidRPr="00904D17">
        <w:t>Особенности маркетинга в механизации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4.2</w:t>
      </w:r>
      <w:r w:rsidRPr="00904D17">
        <w:tab/>
      </w:r>
      <w:r>
        <w:t xml:space="preserve">               </w:t>
      </w:r>
      <w:r w:rsidRPr="00904D17">
        <w:t>Маркетинговая информация и маркетинговое исследование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 w:rsidRPr="00904D17">
        <w:t>Тема 4.3</w:t>
      </w:r>
      <w:r>
        <w:t xml:space="preserve">               </w:t>
      </w:r>
      <w:r w:rsidRPr="00904D17">
        <w:t>Окружающая среда маркетинга</w:t>
      </w:r>
    </w:p>
    <w:p w:rsidR="00904D17" w:rsidRPr="00904D17" w:rsidRDefault="00904D17" w:rsidP="00904D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</w:pPr>
      <w:r>
        <w:t xml:space="preserve">Тема 4.4.              </w:t>
      </w:r>
      <w:bookmarkStart w:id="0" w:name="_GoBack"/>
      <w:bookmarkEnd w:id="0"/>
      <w:r w:rsidRPr="00904D17">
        <w:t>Покупательское поведение потребителей</w:t>
      </w:r>
    </w:p>
    <w:p w:rsidR="00904D17" w:rsidRPr="001D460B" w:rsidRDefault="00904D17" w:rsidP="001D460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b/>
        </w:rPr>
      </w:pPr>
    </w:p>
    <w:p w:rsidR="00AC24FC" w:rsidRPr="001D460B" w:rsidRDefault="00AC24FC" w:rsidP="001D460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b/>
        </w:rPr>
      </w:pPr>
    </w:p>
    <w:sectPr w:rsidR="00AC24FC" w:rsidRPr="001D460B" w:rsidSect="00904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03" w:rsidRDefault="00FD7903" w:rsidP="00480594">
      <w:r>
        <w:separator/>
      </w:r>
    </w:p>
  </w:endnote>
  <w:endnote w:type="continuationSeparator" w:id="0">
    <w:p w:rsidR="00FD7903" w:rsidRDefault="00FD7903" w:rsidP="0048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03" w:rsidRDefault="00FD7903" w:rsidP="00480594">
      <w:r>
        <w:separator/>
      </w:r>
    </w:p>
  </w:footnote>
  <w:footnote w:type="continuationSeparator" w:id="0">
    <w:p w:rsidR="00FD7903" w:rsidRDefault="00FD7903" w:rsidP="0048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0395"/>
    <w:multiLevelType w:val="hybridMultilevel"/>
    <w:tmpl w:val="1AF0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86A45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7F5F34"/>
    <w:multiLevelType w:val="hybridMultilevel"/>
    <w:tmpl w:val="42D6899A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4B92B904"/>
    <w:lvl w:ilvl="0" w:tplc="442A61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A846EE"/>
    <w:multiLevelType w:val="hybridMultilevel"/>
    <w:tmpl w:val="9BC8B558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8535945"/>
    <w:multiLevelType w:val="hybridMultilevel"/>
    <w:tmpl w:val="DB0E504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30F24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AE044D"/>
    <w:multiLevelType w:val="hybridMultilevel"/>
    <w:tmpl w:val="781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C61BD"/>
    <w:multiLevelType w:val="hybridMultilevel"/>
    <w:tmpl w:val="912CAFF2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53B17"/>
    <w:multiLevelType w:val="hybridMultilevel"/>
    <w:tmpl w:val="36805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506CCE"/>
    <w:multiLevelType w:val="hybridMultilevel"/>
    <w:tmpl w:val="F17E1F04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61130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4611DA"/>
    <w:multiLevelType w:val="hybridMultilevel"/>
    <w:tmpl w:val="3B00D580"/>
    <w:lvl w:ilvl="0" w:tplc="D24E9C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250BB7"/>
    <w:multiLevelType w:val="hybridMultilevel"/>
    <w:tmpl w:val="2C38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B5193A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B4302"/>
    <w:multiLevelType w:val="hybridMultilevel"/>
    <w:tmpl w:val="CD689AEC"/>
    <w:lvl w:ilvl="0" w:tplc="D24E9CF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E5B7BDB"/>
    <w:multiLevelType w:val="hybridMultilevel"/>
    <w:tmpl w:val="9D204582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F742B1"/>
    <w:multiLevelType w:val="hybridMultilevel"/>
    <w:tmpl w:val="A79CA3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166588"/>
    <w:multiLevelType w:val="hybridMultilevel"/>
    <w:tmpl w:val="53C66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8531E7"/>
    <w:multiLevelType w:val="hybridMultilevel"/>
    <w:tmpl w:val="F0CEA398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>
    <w:nsid w:val="5CBE223E"/>
    <w:multiLevelType w:val="hybridMultilevel"/>
    <w:tmpl w:val="C294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B7609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D21E00"/>
    <w:multiLevelType w:val="hybridMultilevel"/>
    <w:tmpl w:val="2D129120"/>
    <w:lvl w:ilvl="0" w:tplc="D24E9C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1A7A08"/>
    <w:multiLevelType w:val="hybridMultilevel"/>
    <w:tmpl w:val="99002B5E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43A1646"/>
    <w:multiLevelType w:val="hybridMultilevel"/>
    <w:tmpl w:val="814E005E"/>
    <w:lvl w:ilvl="0" w:tplc="D24E9CF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7"/>
  </w:num>
  <w:num w:numId="5">
    <w:abstractNumId w:val="2"/>
  </w:num>
  <w:num w:numId="6">
    <w:abstractNumId w:val="10"/>
  </w:num>
  <w:num w:numId="7">
    <w:abstractNumId w:val="16"/>
  </w:num>
  <w:num w:numId="8">
    <w:abstractNumId w:val="21"/>
  </w:num>
  <w:num w:numId="9">
    <w:abstractNumId w:val="24"/>
  </w:num>
  <w:num w:numId="10">
    <w:abstractNumId w:val="4"/>
  </w:num>
  <w:num w:numId="11">
    <w:abstractNumId w:val="5"/>
  </w:num>
  <w:num w:numId="12">
    <w:abstractNumId w:val="20"/>
  </w:num>
  <w:num w:numId="13">
    <w:abstractNumId w:val="3"/>
  </w:num>
  <w:num w:numId="14">
    <w:abstractNumId w:val="22"/>
  </w:num>
  <w:num w:numId="15">
    <w:abstractNumId w:val="6"/>
  </w:num>
  <w:num w:numId="16">
    <w:abstractNumId w:val="14"/>
  </w:num>
  <w:num w:numId="17">
    <w:abstractNumId w:val="11"/>
  </w:num>
  <w:num w:numId="18">
    <w:abstractNumId w:val="9"/>
  </w:num>
  <w:num w:numId="19">
    <w:abstractNumId w:val="19"/>
  </w:num>
  <w:num w:numId="20">
    <w:abstractNumId w:val="8"/>
  </w:num>
  <w:num w:numId="21">
    <w:abstractNumId w:val="13"/>
  </w:num>
  <w:num w:numId="22">
    <w:abstractNumId w:val="18"/>
  </w:num>
  <w:num w:numId="23">
    <w:abstractNumId w:val="15"/>
  </w:num>
  <w:num w:numId="24">
    <w:abstractNumId w:val="25"/>
  </w:num>
  <w:num w:numId="25">
    <w:abstractNumId w:val="2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87"/>
    <w:rsid w:val="0004344D"/>
    <w:rsid w:val="000460DA"/>
    <w:rsid w:val="00047372"/>
    <w:rsid w:val="000671A7"/>
    <w:rsid w:val="000836CA"/>
    <w:rsid w:val="00090455"/>
    <w:rsid w:val="000A27CD"/>
    <w:rsid w:val="000C52D0"/>
    <w:rsid w:val="000D40D6"/>
    <w:rsid w:val="001006FD"/>
    <w:rsid w:val="001624E6"/>
    <w:rsid w:val="00197577"/>
    <w:rsid w:val="001C2286"/>
    <w:rsid w:val="001D460B"/>
    <w:rsid w:val="00223B83"/>
    <w:rsid w:val="00231288"/>
    <w:rsid w:val="0026185C"/>
    <w:rsid w:val="00271740"/>
    <w:rsid w:val="002748CF"/>
    <w:rsid w:val="002A0BE8"/>
    <w:rsid w:val="00304F2F"/>
    <w:rsid w:val="00307FB5"/>
    <w:rsid w:val="003258E0"/>
    <w:rsid w:val="0033092E"/>
    <w:rsid w:val="0034610B"/>
    <w:rsid w:val="00347A72"/>
    <w:rsid w:val="00352D51"/>
    <w:rsid w:val="00360F7D"/>
    <w:rsid w:val="003630A3"/>
    <w:rsid w:val="00363835"/>
    <w:rsid w:val="003816A6"/>
    <w:rsid w:val="00386E7B"/>
    <w:rsid w:val="003A3C29"/>
    <w:rsid w:val="003B0EDB"/>
    <w:rsid w:val="003C705F"/>
    <w:rsid w:val="003D1478"/>
    <w:rsid w:val="003D2376"/>
    <w:rsid w:val="003D2684"/>
    <w:rsid w:val="003D5E52"/>
    <w:rsid w:val="003E7263"/>
    <w:rsid w:val="00424535"/>
    <w:rsid w:val="0042507A"/>
    <w:rsid w:val="00444E76"/>
    <w:rsid w:val="0045068F"/>
    <w:rsid w:val="00456198"/>
    <w:rsid w:val="00480594"/>
    <w:rsid w:val="004967E1"/>
    <w:rsid w:val="004E6A08"/>
    <w:rsid w:val="0054102D"/>
    <w:rsid w:val="0054542E"/>
    <w:rsid w:val="005468EA"/>
    <w:rsid w:val="00554A34"/>
    <w:rsid w:val="005B62AB"/>
    <w:rsid w:val="005D42FE"/>
    <w:rsid w:val="005F1B53"/>
    <w:rsid w:val="006031CE"/>
    <w:rsid w:val="00642187"/>
    <w:rsid w:val="00670A17"/>
    <w:rsid w:val="006746CA"/>
    <w:rsid w:val="006D05E0"/>
    <w:rsid w:val="006E0E1B"/>
    <w:rsid w:val="007250BE"/>
    <w:rsid w:val="00736AE6"/>
    <w:rsid w:val="00756ADC"/>
    <w:rsid w:val="007616B5"/>
    <w:rsid w:val="00767DD0"/>
    <w:rsid w:val="00794940"/>
    <w:rsid w:val="007A618C"/>
    <w:rsid w:val="007B7C11"/>
    <w:rsid w:val="007C27E7"/>
    <w:rsid w:val="007D1049"/>
    <w:rsid w:val="007D1D99"/>
    <w:rsid w:val="0086194C"/>
    <w:rsid w:val="00870568"/>
    <w:rsid w:val="00875424"/>
    <w:rsid w:val="00881D3F"/>
    <w:rsid w:val="00893BA9"/>
    <w:rsid w:val="008B6040"/>
    <w:rsid w:val="008C15F2"/>
    <w:rsid w:val="008C1702"/>
    <w:rsid w:val="008C6D7C"/>
    <w:rsid w:val="008D023D"/>
    <w:rsid w:val="00904D17"/>
    <w:rsid w:val="00911E2E"/>
    <w:rsid w:val="009475ED"/>
    <w:rsid w:val="00955F35"/>
    <w:rsid w:val="00973D95"/>
    <w:rsid w:val="00974526"/>
    <w:rsid w:val="0097613C"/>
    <w:rsid w:val="009A523A"/>
    <w:rsid w:val="009E30F9"/>
    <w:rsid w:val="009F08EA"/>
    <w:rsid w:val="00A10A91"/>
    <w:rsid w:val="00A50CD6"/>
    <w:rsid w:val="00AA178F"/>
    <w:rsid w:val="00AC24FC"/>
    <w:rsid w:val="00AE358D"/>
    <w:rsid w:val="00AF0A50"/>
    <w:rsid w:val="00B11C2E"/>
    <w:rsid w:val="00B24323"/>
    <w:rsid w:val="00B3060F"/>
    <w:rsid w:val="00B3185E"/>
    <w:rsid w:val="00B37585"/>
    <w:rsid w:val="00BA6F1D"/>
    <w:rsid w:val="00BB50DE"/>
    <w:rsid w:val="00BC32C8"/>
    <w:rsid w:val="00BF0F7D"/>
    <w:rsid w:val="00C567EB"/>
    <w:rsid w:val="00C57ABF"/>
    <w:rsid w:val="00CA19BE"/>
    <w:rsid w:val="00CF0A33"/>
    <w:rsid w:val="00D0134A"/>
    <w:rsid w:val="00D121FF"/>
    <w:rsid w:val="00D17EFB"/>
    <w:rsid w:val="00D4455E"/>
    <w:rsid w:val="00D64B10"/>
    <w:rsid w:val="00D76B98"/>
    <w:rsid w:val="00DD045C"/>
    <w:rsid w:val="00DE572A"/>
    <w:rsid w:val="00DF17B0"/>
    <w:rsid w:val="00E00FF5"/>
    <w:rsid w:val="00E153BC"/>
    <w:rsid w:val="00E35CA3"/>
    <w:rsid w:val="00E66F60"/>
    <w:rsid w:val="00E72243"/>
    <w:rsid w:val="00E902B1"/>
    <w:rsid w:val="00EB6E00"/>
    <w:rsid w:val="00EE0735"/>
    <w:rsid w:val="00F16E20"/>
    <w:rsid w:val="00F22A63"/>
    <w:rsid w:val="00F27DBD"/>
    <w:rsid w:val="00F82774"/>
    <w:rsid w:val="00FB5FFC"/>
    <w:rsid w:val="00FD6EF9"/>
    <w:rsid w:val="00FD7903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642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E07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0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4">
    <w:name w:val="Table Grid"/>
    <w:basedOn w:val="a1"/>
    <w:uiPriority w:val="59"/>
    <w:rsid w:val="003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330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E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05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642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E07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0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4">
    <w:name w:val="Table Grid"/>
    <w:basedOn w:val="a1"/>
    <w:uiPriority w:val="59"/>
    <w:rsid w:val="003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330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E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05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9908F-662F-42EC-ADB9-280B120D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Пользователь</cp:lastModifiedBy>
  <cp:revision>4</cp:revision>
  <cp:lastPrinted>2017-07-28T03:56:00Z</cp:lastPrinted>
  <dcterms:created xsi:type="dcterms:W3CDTF">2017-10-02T18:20:00Z</dcterms:created>
  <dcterms:modified xsi:type="dcterms:W3CDTF">2018-04-23T10:49:00Z</dcterms:modified>
</cp:coreProperties>
</file>